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6810" w:rsidRPr="007F055E" w:rsidRDefault="00456BAE" w:rsidP="00456BAE">
      <w:pPr>
        <w:spacing w:after="0" w:line="240" w:lineRule="auto"/>
        <w:jc w:val="center"/>
        <w:rPr>
          <w:b/>
          <w:bCs/>
          <w:sz w:val="28"/>
          <w:szCs w:val="28"/>
          <w:u w:val="single"/>
          <w:rtl/>
        </w:rPr>
      </w:pPr>
      <w:r w:rsidRPr="007F055E">
        <w:rPr>
          <w:rFonts w:hint="cs"/>
          <w:b/>
          <w:bCs/>
          <w:sz w:val="28"/>
          <w:szCs w:val="28"/>
          <w:u w:val="single"/>
          <w:rtl/>
        </w:rPr>
        <w:t>הודעה בדבר כוונה להתקשרות עם ספק כספק יחיד</w:t>
      </w:r>
    </w:p>
    <w:p w:rsidR="00CE635A" w:rsidRDefault="00CE635A" w:rsidP="00456BAE">
      <w:pPr>
        <w:spacing w:after="0" w:line="240" w:lineRule="auto"/>
        <w:jc w:val="center"/>
        <w:rPr>
          <w:b/>
          <w:bCs/>
          <w:sz w:val="26"/>
          <w:szCs w:val="26"/>
          <w:u w:val="single"/>
          <w:rtl/>
        </w:rPr>
      </w:pPr>
    </w:p>
    <w:p w:rsidR="007F055E" w:rsidRDefault="007F055E" w:rsidP="00456BAE">
      <w:pPr>
        <w:spacing w:after="0" w:line="240" w:lineRule="auto"/>
        <w:rPr>
          <w:b/>
          <w:bCs/>
          <w:sz w:val="26"/>
          <w:szCs w:val="26"/>
          <w:u w:val="single"/>
          <w:rtl/>
        </w:rPr>
      </w:pPr>
    </w:p>
    <w:p w:rsidR="00456BAE" w:rsidRPr="007F055E" w:rsidRDefault="00456BAE" w:rsidP="00456BAE">
      <w:pPr>
        <w:spacing w:after="0" w:line="240" w:lineRule="auto"/>
        <w:rPr>
          <w:b/>
          <w:bCs/>
          <w:sz w:val="26"/>
          <w:szCs w:val="26"/>
          <w:u w:val="single"/>
          <w:rtl/>
        </w:rPr>
      </w:pPr>
      <w:r w:rsidRPr="007F055E">
        <w:rPr>
          <w:rFonts w:hint="cs"/>
          <w:b/>
          <w:bCs/>
          <w:sz w:val="26"/>
          <w:szCs w:val="26"/>
          <w:u w:val="single"/>
          <w:rtl/>
        </w:rPr>
        <w:t xml:space="preserve">מס' ספק מועצה אזורית נווה מדבר: 500262688 </w:t>
      </w:r>
    </w:p>
    <w:p w:rsidR="00456BAE" w:rsidRPr="007F055E" w:rsidRDefault="00456BAE" w:rsidP="00456BAE">
      <w:pPr>
        <w:spacing w:after="0" w:line="240" w:lineRule="auto"/>
        <w:rPr>
          <w:b/>
          <w:bCs/>
          <w:sz w:val="26"/>
          <w:szCs w:val="26"/>
          <w:u w:val="single"/>
          <w:rtl/>
        </w:rPr>
      </w:pPr>
    </w:p>
    <w:p w:rsidR="00CE635A" w:rsidRPr="007F055E" w:rsidRDefault="00CE635A" w:rsidP="00456BAE">
      <w:pPr>
        <w:spacing w:after="0" w:line="240" w:lineRule="auto"/>
        <w:rPr>
          <w:b/>
          <w:bCs/>
          <w:sz w:val="26"/>
          <w:szCs w:val="26"/>
          <w:u w:val="single"/>
          <w:rtl/>
        </w:rPr>
      </w:pPr>
    </w:p>
    <w:p w:rsidR="00456BAE" w:rsidRPr="007F055E" w:rsidRDefault="00456BAE" w:rsidP="00456BAE">
      <w:pPr>
        <w:spacing w:after="0" w:line="240" w:lineRule="auto"/>
        <w:rPr>
          <w:b/>
          <w:bCs/>
          <w:sz w:val="26"/>
          <w:szCs w:val="26"/>
          <w:rtl/>
        </w:rPr>
      </w:pPr>
      <w:r w:rsidRPr="007F055E">
        <w:rPr>
          <w:rFonts w:hint="cs"/>
          <w:b/>
          <w:bCs/>
          <w:sz w:val="26"/>
          <w:szCs w:val="26"/>
          <w:u w:val="single"/>
          <w:rtl/>
        </w:rPr>
        <w:t>מהות ההתקשרות</w:t>
      </w:r>
      <w:r w:rsidRPr="007F055E">
        <w:rPr>
          <w:rFonts w:hint="cs"/>
          <w:b/>
          <w:bCs/>
          <w:sz w:val="26"/>
          <w:szCs w:val="26"/>
          <w:rtl/>
        </w:rPr>
        <w:t xml:space="preserve">: </w:t>
      </w:r>
    </w:p>
    <w:p w:rsidR="00456BAE" w:rsidRPr="007F055E" w:rsidRDefault="00AC3AE8" w:rsidP="00AC3AE8">
      <w:pPr>
        <w:spacing w:after="0" w:line="240" w:lineRule="auto"/>
        <w:rPr>
          <w:sz w:val="26"/>
          <w:szCs w:val="26"/>
          <w:rtl/>
        </w:rPr>
      </w:pPr>
      <w:r w:rsidRPr="007F055E">
        <w:rPr>
          <w:rFonts w:hint="cs"/>
          <w:sz w:val="26"/>
          <w:szCs w:val="26"/>
          <w:rtl/>
        </w:rPr>
        <w:t xml:space="preserve">משרד החינוך באמצעות </w:t>
      </w:r>
      <w:r w:rsidR="00456BAE" w:rsidRPr="007F055E">
        <w:rPr>
          <w:rFonts w:hint="cs"/>
          <w:sz w:val="26"/>
          <w:szCs w:val="26"/>
          <w:rtl/>
        </w:rPr>
        <w:t xml:space="preserve">אגף </w:t>
      </w:r>
      <w:r w:rsidRPr="007F055E">
        <w:rPr>
          <w:rFonts w:hint="cs"/>
          <w:sz w:val="26"/>
          <w:szCs w:val="26"/>
          <w:rtl/>
        </w:rPr>
        <w:t xml:space="preserve">א' תקציב </w:t>
      </w:r>
      <w:proofErr w:type="spellStart"/>
      <w:r w:rsidRPr="007F055E">
        <w:rPr>
          <w:rFonts w:hint="cs"/>
          <w:sz w:val="26"/>
          <w:szCs w:val="26"/>
          <w:rtl/>
        </w:rPr>
        <w:t>ומינהל</w:t>
      </w:r>
      <w:proofErr w:type="spellEnd"/>
      <w:r w:rsidR="00456BAE" w:rsidRPr="007F055E">
        <w:rPr>
          <w:rFonts w:hint="cs"/>
          <w:sz w:val="26"/>
          <w:szCs w:val="26"/>
          <w:rtl/>
        </w:rPr>
        <w:t xml:space="preserve"> </w:t>
      </w:r>
      <w:proofErr w:type="spellStart"/>
      <w:r w:rsidR="00456BAE" w:rsidRPr="007F055E">
        <w:rPr>
          <w:rFonts w:hint="cs"/>
          <w:sz w:val="26"/>
          <w:szCs w:val="26"/>
          <w:rtl/>
        </w:rPr>
        <w:t>במינהל</w:t>
      </w:r>
      <w:proofErr w:type="spellEnd"/>
      <w:r w:rsidR="00456BAE" w:rsidRPr="007F055E">
        <w:rPr>
          <w:rFonts w:hint="cs"/>
          <w:sz w:val="26"/>
          <w:szCs w:val="26"/>
          <w:rtl/>
        </w:rPr>
        <w:t xml:space="preserve"> הפדגוגי מבקש להתקשר עם המועצה האזורית "נווה מדבר" לצורך קבלת שירותי חינוך לפזורה הבדואית בנגב.</w:t>
      </w:r>
    </w:p>
    <w:p w:rsidR="00456BAE" w:rsidRPr="007F055E" w:rsidRDefault="00456BAE" w:rsidP="00456BAE">
      <w:pPr>
        <w:spacing w:after="0" w:line="240" w:lineRule="auto"/>
        <w:rPr>
          <w:sz w:val="26"/>
          <w:szCs w:val="26"/>
          <w:rtl/>
        </w:rPr>
      </w:pPr>
    </w:p>
    <w:p w:rsidR="00CE635A" w:rsidRPr="007F055E" w:rsidRDefault="00CE635A" w:rsidP="00456BAE">
      <w:pPr>
        <w:spacing w:after="0" w:line="240" w:lineRule="auto"/>
        <w:rPr>
          <w:b/>
          <w:bCs/>
          <w:sz w:val="26"/>
          <w:szCs w:val="26"/>
          <w:u w:val="single"/>
          <w:rtl/>
        </w:rPr>
      </w:pPr>
    </w:p>
    <w:p w:rsidR="00456BAE" w:rsidRPr="007F055E" w:rsidRDefault="00456BAE" w:rsidP="00456BAE">
      <w:pPr>
        <w:spacing w:after="0" w:line="240" w:lineRule="auto"/>
        <w:rPr>
          <w:b/>
          <w:bCs/>
          <w:sz w:val="26"/>
          <w:szCs w:val="26"/>
          <w:rtl/>
        </w:rPr>
      </w:pPr>
      <w:r w:rsidRPr="007F055E">
        <w:rPr>
          <w:rFonts w:hint="cs"/>
          <w:b/>
          <w:bCs/>
          <w:sz w:val="26"/>
          <w:szCs w:val="26"/>
          <w:u w:val="single"/>
          <w:rtl/>
        </w:rPr>
        <w:t>מטרת ההתקשרות</w:t>
      </w:r>
      <w:r w:rsidRPr="007F055E">
        <w:rPr>
          <w:rFonts w:hint="cs"/>
          <w:b/>
          <w:bCs/>
          <w:sz w:val="26"/>
          <w:szCs w:val="26"/>
          <w:rtl/>
        </w:rPr>
        <w:t>:</w:t>
      </w:r>
    </w:p>
    <w:p w:rsidR="00456BAE" w:rsidRPr="007F055E" w:rsidRDefault="00456BAE" w:rsidP="00456BAE">
      <w:pPr>
        <w:spacing w:after="0" w:line="240" w:lineRule="auto"/>
        <w:rPr>
          <w:sz w:val="26"/>
          <w:szCs w:val="26"/>
          <w:rtl/>
        </w:rPr>
      </w:pPr>
      <w:r w:rsidRPr="007F055E">
        <w:rPr>
          <w:rFonts w:hint="cs"/>
          <w:sz w:val="26"/>
          <w:szCs w:val="26"/>
          <w:rtl/>
        </w:rPr>
        <w:t>לדאוג לשירותים הנדרשים הניתנים בדרך קבע ע"י רשויות מוניציפליות מכוח תפקידם על פי דין בתחום מוסדות החינוך אשר מצויים בפזורה הבדואית</w:t>
      </w:r>
      <w:r w:rsidR="001B57BB" w:rsidRPr="007F055E">
        <w:rPr>
          <w:rFonts w:hint="cs"/>
          <w:sz w:val="26"/>
          <w:szCs w:val="26"/>
          <w:rtl/>
        </w:rPr>
        <w:t>. כגון: אחזקה שוטפת של תשתיות בבתי הספר ובגני הילדים, לרבות ביטוחים, שכירות ועובדים הפועלים במערכות הפזורה, טיפול בשמירה, חימום וקירור, רכש של סולר, שירותי ניקיון ועוד.</w:t>
      </w:r>
    </w:p>
    <w:p w:rsidR="001B57BB" w:rsidRPr="007F055E" w:rsidRDefault="001B57BB" w:rsidP="00456BAE">
      <w:pPr>
        <w:spacing w:after="0" w:line="240" w:lineRule="auto"/>
        <w:rPr>
          <w:sz w:val="26"/>
          <w:szCs w:val="26"/>
          <w:rtl/>
        </w:rPr>
      </w:pPr>
    </w:p>
    <w:p w:rsidR="00CE635A" w:rsidRPr="007F055E" w:rsidRDefault="00CE635A" w:rsidP="00456BAE">
      <w:pPr>
        <w:spacing w:after="0" w:line="240" w:lineRule="auto"/>
        <w:rPr>
          <w:b/>
          <w:bCs/>
          <w:sz w:val="26"/>
          <w:szCs w:val="26"/>
          <w:u w:val="single"/>
          <w:rtl/>
        </w:rPr>
      </w:pPr>
    </w:p>
    <w:p w:rsidR="001B57BB" w:rsidRPr="007F055E" w:rsidRDefault="001B57BB" w:rsidP="00456BAE">
      <w:pPr>
        <w:spacing w:after="0" w:line="240" w:lineRule="auto"/>
        <w:rPr>
          <w:b/>
          <w:bCs/>
          <w:sz w:val="26"/>
          <w:szCs w:val="26"/>
          <w:rtl/>
        </w:rPr>
      </w:pPr>
      <w:r w:rsidRPr="007F055E">
        <w:rPr>
          <w:rFonts w:hint="cs"/>
          <w:b/>
          <w:bCs/>
          <w:sz w:val="26"/>
          <w:szCs w:val="26"/>
          <w:u w:val="single"/>
          <w:rtl/>
        </w:rPr>
        <w:t>היקף ההתקשרות</w:t>
      </w:r>
      <w:r w:rsidRPr="007F055E">
        <w:rPr>
          <w:rFonts w:hint="cs"/>
          <w:b/>
          <w:bCs/>
          <w:sz w:val="26"/>
          <w:szCs w:val="26"/>
          <w:rtl/>
        </w:rPr>
        <w:t>:</w:t>
      </w:r>
    </w:p>
    <w:p w:rsidR="001B57BB" w:rsidRPr="007F055E" w:rsidRDefault="001B57BB" w:rsidP="007F055E">
      <w:pPr>
        <w:spacing w:after="0" w:line="240" w:lineRule="auto"/>
        <w:rPr>
          <w:sz w:val="26"/>
          <w:szCs w:val="26"/>
          <w:rtl/>
        </w:rPr>
      </w:pPr>
      <w:r w:rsidRPr="007F055E">
        <w:rPr>
          <w:rFonts w:hint="cs"/>
          <w:sz w:val="26"/>
          <w:szCs w:val="26"/>
          <w:rtl/>
        </w:rPr>
        <w:t xml:space="preserve">מועצה אזורית "נווה מדבר" </w:t>
      </w:r>
      <w:r w:rsidRPr="007F055E">
        <w:rPr>
          <w:sz w:val="26"/>
          <w:szCs w:val="26"/>
          <w:rtl/>
        </w:rPr>
        <w:t>–</w:t>
      </w:r>
      <w:r w:rsidRPr="007F055E">
        <w:rPr>
          <w:rFonts w:hint="cs"/>
          <w:sz w:val="26"/>
          <w:szCs w:val="26"/>
          <w:rtl/>
        </w:rPr>
        <w:t xml:space="preserve">עבור שירותי חינוך ל- </w:t>
      </w:r>
      <w:r w:rsidR="007F055E" w:rsidRPr="007F055E">
        <w:rPr>
          <w:rFonts w:hint="cs"/>
          <w:sz w:val="26"/>
          <w:szCs w:val="26"/>
          <w:rtl/>
        </w:rPr>
        <w:t>8 בתי"ס ו-9 ריכוזי גנים</w:t>
      </w:r>
      <w:r w:rsidRPr="007F055E">
        <w:rPr>
          <w:rFonts w:hint="cs"/>
          <w:sz w:val="26"/>
          <w:szCs w:val="26"/>
          <w:rtl/>
        </w:rPr>
        <w:t>, סה"כ</w:t>
      </w:r>
      <w:r w:rsidR="007F055E" w:rsidRPr="007F055E">
        <w:rPr>
          <w:rFonts w:hint="cs"/>
          <w:sz w:val="26"/>
          <w:szCs w:val="26"/>
          <w:rtl/>
        </w:rPr>
        <w:t xml:space="preserve"> </w:t>
      </w:r>
      <w:r w:rsidRPr="007F055E">
        <w:rPr>
          <w:rFonts w:hint="cs"/>
          <w:sz w:val="26"/>
          <w:szCs w:val="26"/>
          <w:rtl/>
        </w:rPr>
        <w:t xml:space="preserve"> </w:t>
      </w:r>
      <w:r w:rsidR="007F055E" w:rsidRPr="007F055E">
        <w:rPr>
          <w:rFonts w:hint="cs"/>
          <w:sz w:val="26"/>
          <w:szCs w:val="26"/>
          <w:rtl/>
        </w:rPr>
        <w:t>7,911,624</w:t>
      </w:r>
      <w:r w:rsidRPr="007F055E">
        <w:rPr>
          <w:rFonts w:hint="cs"/>
          <w:sz w:val="26"/>
          <w:szCs w:val="26"/>
          <w:rtl/>
        </w:rPr>
        <w:t xml:space="preserve"> ₪.</w:t>
      </w:r>
    </w:p>
    <w:p w:rsidR="001B57BB" w:rsidRPr="007F055E" w:rsidRDefault="001B57BB" w:rsidP="007F055E">
      <w:pPr>
        <w:spacing w:after="0" w:line="240" w:lineRule="auto"/>
        <w:rPr>
          <w:b/>
          <w:bCs/>
          <w:sz w:val="26"/>
          <w:szCs w:val="26"/>
          <w:rtl/>
        </w:rPr>
      </w:pPr>
      <w:r w:rsidRPr="007F055E">
        <w:rPr>
          <w:rFonts w:hint="cs"/>
          <w:b/>
          <w:bCs/>
          <w:sz w:val="26"/>
          <w:szCs w:val="26"/>
          <w:rtl/>
        </w:rPr>
        <w:t>סה"כ היקף ההתקשרות</w:t>
      </w:r>
      <w:r w:rsidR="004D6C41" w:rsidRPr="007F055E">
        <w:rPr>
          <w:rFonts w:hint="cs"/>
          <w:b/>
          <w:bCs/>
          <w:sz w:val="26"/>
          <w:szCs w:val="26"/>
          <w:rtl/>
        </w:rPr>
        <w:t xml:space="preserve"> </w:t>
      </w:r>
      <w:r w:rsidRPr="007F055E">
        <w:rPr>
          <w:rFonts w:hint="cs"/>
          <w:b/>
          <w:bCs/>
          <w:sz w:val="26"/>
          <w:szCs w:val="26"/>
          <w:rtl/>
        </w:rPr>
        <w:t xml:space="preserve">עבור </w:t>
      </w:r>
      <w:r w:rsidR="004D6C41" w:rsidRPr="007F055E">
        <w:rPr>
          <w:rFonts w:hint="cs"/>
          <w:b/>
          <w:bCs/>
          <w:sz w:val="26"/>
          <w:szCs w:val="26"/>
          <w:rtl/>
        </w:rPr>
        <w:t>שירותי חינוך ל</w:t>
      </w:r>
      <w:r w:rsidRPr="007F055E">
        <w:rPr>
          <w:rFonts w:hint="cs"/>
          <w:b/>
          <w:bCs/>
          <w:sz w:val="26"/>
          <w:szCs w:val="26"/>
          <w:rtl/>
        </w:rPr>
        <w:t xml:space="preserve">פזורה הבדואית: </w:t>
      </w:r>
      <w:r w:rsidR="007F055E" w:rsidRPr="007F055E">
        <w:rPr>
          <w:rFonts w:hint="cs"/>
          <w:b/>
          <w:bCs/>
          <w:sz w:val="26"/>
          <w:szCs w:val="26"/>
          <w:rtl/>
        </w:rPr>
        <w:t>7,911,624</w:t>
      </w:r>
      <w:r w:rsidRPr="007F055E">
        <w:rPr>
          <w:rFonts w:hint="cs"/>
          <w:b/>
          <w:bCs/>
          <w:sz w:val="26"/>
          <w:szCs w:val="26"/>
          <w:rtl/>
        </w:rPr>
        <w:t xml:space="preserve"> ₪.</w:t>
      </w:r>
    </w:p>
    <w:p w:rsidR="004D6C41" w:rsidRPr="007F055E" w:rsidRDefault="004D6C41" w:rsidP="004D6C41">
      <w:pPr>
        <w:spacing w:after="0" w:line="240" w:lineRule="auto"/>
        <w:rPr>
          <w:b/>
          <w:bCs/>
          <w:sz w:val="26"/>
          <w:szCs w:val="26"/>
          <w:rtl/>
        </w:rPr>
      </w:pPr>
    </w:p>
    <w:p w:rsidR="00CE635A" w:rsidRPr="007F055E" w:rsidRDefault="00CE635A" w:rsidP="004D6C41">
      <w:pPr>
        <w:spacing w:after="0" w:line="240" w:lineRule="auto"/>
        <w:rPr>
          <w:b/>
          <w:bCs/>
          <w:sz w:val="26"/>
          <w:szCs w:val="26"/>
          <w:u w:val="single"/>
          <w:rtl/>
        </w:rPr>
      </w:pPr>
    </w:p>
    <w:p w:rsidR="004D6C41" w:rsidRPr="007F055E" w:rsidRDefault="004D6C41" w:rsidP="004D6C41">
      <w:pPr>
        <w:spacing w:after="0" w:line="240" w:lineRule="auto"/>
        <w:rPr>
          <w:b/>
          <w:bCs/>
          <w:sz w:val="26"/>
          <w:szCs w:val="26"/>
          <w:rtl/>
        </w:rPr>
      </w:pPr>
      <w:r w:rsidRPr="007F055E">
        <w:rPr>
          <w:rFonts w:hint="cs"/>
          <w:b/>
          <w:bCs/>
          <w:sz w:val="26"/>
          <w:szCs w:val="26"/>
          <w:u w:val="single"/>
          <w:rtl/>
        </w:rPr>
        <w:t>תקופת ההתקשרות</w:t>
      </w:r>
      <w:r w:rsidRPr="007F055E">
        <w:rPr>
          <w:rFonts w:hint="cs"/>
          <w:b/>
          <w:bCs/>
          <w:sz w:val="26"/>
          <w:szCs w:val="26"/>
          <w:rtl/>
        </w:rPr>
        <w:t xml:space="preserve">: </w:t>
      </w:r>
    </w:p>
    <w:p w:rsidR="004D6C41" w:rsidRPr="007F055E" w:rsidRDefault="004D6C41" w:rsidP="00AC3AE8">
      <w:pPr>
        <w:spacing w:after="0" w:line="240" w:lineRule="auto"/>
        <w:rPr>
          <w:sz w:val="26"/>
          <w:szCs w:val="26"/>
          <w:rtl/>
        </w:rPr>
      </w:pPr>
      <w:r w:rsidRPr="007F055E">
        <w:rPr>
          <w:rFonts w:hint="cs"/>
          <w:sz w:val="26"/>
          <w:szCs w:val="26"/>
          <w:rtl/>
        </w:rPr>
        <w:t xml:space="preserve">תחילת ההתקשרות מחודש </w:t>
      </w:r>
      <w:r w:rsidR="00AC3AE8" w:rsidRPr="007F055E">
        <w:rPr>
          <w:rFonts w:hint="cs"/>
          <w:sz w:val="26"/>
          <w:szCs w:val="26"/>
          <w:rtl/>
        </w:rPr>
        <w:t>ספטמבר 2018</w:t>
      </w:r>
      <w:r w:rsidRPr="007F055E">
        <w:rPr>
          <w:rFonts w:hint="cs"/>
          <w:sz w:val="26"/>
          <w:szCs w:val="26"/>
          <w:rtl/>
        </w:rPr>
        <w:t xml:space="preserve"> </w:t>
      </w:r>
      <w:r w:rsidRPr="007F055E">
        <w:rPr>
          <w:sz w:val="26"/>
          <w:szCs w:val="26"/>
          <w:rtl/>
        </w:rPr>
        <w:t>–</w:t>
      </w:r>
      <w:r w:rsidRPr="007F055E">
        <w:rPr>
          <w:rFonts w:hint="cs"/>
          <w:sz w:val="26"/>
          <w:szCs w:val="26"/>
          <w:rtl/>
        </w:rPr>
        <w:t xml:space="preserve"> אוגוסט </w:t>
      </w:r>
      <w:r w:rsidR="00AC3AE8" w:rsidRPr="007F055E">
        <w:rPr>
          <w:rFonts w:hint="cs"/>
          <w:sz w:val="26"/>
          <w:szCs w:val="26"/>
          <w:rtl/>
        </w:rPr>
        <w:t>2019</w:t>
      </w:r>
      <w:r w:rsidRPr="007F055E">
        <w:rPr>
          <w:rFonts w:hint="cs"/>
          <w:sz w:val="26"/>
          <w:szCs w:val="26"/>
          <w:rtl/>
        </w:rPr>
        <w:t>.</w:t>
      </w:r>
    </w:p>
    <w:p w:rsidR="004D6C41" w:rsidRPr="007F055E" w:rsidRDefault="004D6C41" w:rsidP="007F055E">
      <w:pPr>
        <w:spacing w:after="0" w:line="240" w:lineRule="auto"/>
        <w:rPr>
          <w:sz w:val="26"/>
          <w:szCs w:val="26"/>
          <w:rtl/>
        </w:rPr>
      </w:pPr>
      <w:r w:rsidRPr="007F055E">
        <w:rPr>
          <w:rFonts w:hint="cs"/>
          <w:sz w:val="26"/>
          <w:szCs w:val="26"/>
          <w:rtl/>
        </w:rPr>
        <w:t>תקופת ההתקשרות תהיה על פי שנת לימודים מלאה.</w:t>
      </w:r>
    </w:p>
    <w:p w:rsidR="004D6C41" w:rsidRPr="007F055E" w:rsidRDefault="004D6C41" w:rsidP="004D6C41">
      <w:pPr>
        <w:spacing w:after="0" w:line="240" w:lineRule="auto"/>
        <w:rPr>
          <w:sz w:val="26"/>
          <w:szCs w:val="26"/>
          <w:rtl/>
        </w:rPr>
      </w:pPr>
    </w:p>
    <w:p w:rsidR="004D6C41" w:rsidRPr="007F055E" w:rsidRDefault="004D6C41" w:rsidP="004D6C41">
      <w:pPr>
        <w:spacing w:after="0" w:line="240" w:lineRule="auto"/>
        <w:rPr>
          <w:b/>
          <w:bCs/>
          <w:sz w:val="26"/>
          <w:szCs w:val="26"/>
          <w:rtl/>
        </w:rPr>
      </w:pPr>
      <w:r w:rsidRPr="007F055E">
        <w:rPr>
          <w:rFonts w:hint="cs"/>
          <w:b/>
          <w:bCs/>
          <w:sz w:val="26"/>
          <w:szCs w:val="26"/>
          <w:rtl/>
        </w:rPr>
        <w:t>המשרד שומר על זכותו להאריך את תקופת ההתקשרות לתקופה נוספת של 5 שנים בהיקפים דומים בהתאם לנדרש.</w:t>
      </w:r>
    </w:p>
    <w:p w:rsidR="004D6C41" w:rsidRPr="007F055E" w:rsidRDefault="004D6C41" w:rsidP="004D6C41">
      <w:pPr>
        <w:spacing w:after="0" w:line="240" w:lineRule="auto"/>
        <w:rPr>
          <w:b/>
          <w:bCs/>
          <w:sz w:val="26"/>
          <w:szCs w:val="26"/>
          <w:rtl/>
        </w:rPr>
      </w:pPr>
    </w:p>
    <w:p w:rsidR="00CE635A" w:rsidRPr="007F055E" w:rsidRDefault="00CE635A" w:rsidP="004D6C41">
      <w:pPr>
        <w:spacing w:after="0" w:line="240" w:lineRule="auto"/>
        <w:rPr>
          <w:b/>
          <w:bCs/>
          <w:sz w:val="26"/>
          <w:szCs w:val="26"/>
          <w:u w:val="single"/>
          <w:rtl/>
        </w:rPr>
      </w:pPr>
    </w:p>
    <w:p w:rsidR="004D6C41" w:rsidRPr="007F055E" w:rsidRDefault="004D6C41" w:rsidP="004D6C41">
      <w:pPr>
        <w:spacing w:after="0" w:line="240" w:lineRule="auto"/>
        <w:rPr>
          <w:b/>
          <w:bCs/>
          <w:sz w:val="26"/>
          <w:szCs w:val="26"/>
          <w:rtl/>
        </w:rPr>
      </w:pPr>
      <w:r w:rsidRPr="007F055E">
        <w:rPr>
          <w:rFonts w:hint="cs"/>
          <w:b/>
          <w:bCs/>
          <w:sz w:val="26"/>
          <w:szCs w:val="26"/>
          <w:u w:val="single"/>
          <w:rtl/>
        </w:rPr>
        <w:t>הנימוק להתקשרות עם הספק כספק יחיד</w:t>
      </w:r>
      <w:r w:rsidRPr="007F055E">
        <w:rPr>
          <w:rFonts w:hint="cs"/>
          <w:b/>
          <w:bCs/>
          <w:sz w:val="26"/>
          <w:szCs w:val="26"/>
          <w:rtl/>
        </w:rPr>
        <w:t>:</w:t>
      </w:r>
    </w:p>
    <w:p w:rsidR="004D6C41" w:rsidRPr="007F055E" w:rsidRDefault="00AC3AE8" w:rsidP="00AC3AE8">
      <w:pPr>
        <w:spacing w:after="0" w:line="240" w:lineRule="auto"/>
        <w:rPr>
          <w:sz w:val="26"/>
          <w:szCs w:val="26"/>
          <w:rtl/>
        </w:rPr>
      </w:pPr>
      <w:r w:rsidRPr="007F055E">
        <w:rPr>
          <w:rFonts w:hint="cs"/>
          <w:sz w:val="26"/>
          <w:szCs w:val="26"/>
          <w:rtl/>
        </w:rPr>
        <w:t>בהיותה של המועצה האמורה</w:t>
      </w:r>
      <w:r w:rsidR="004D6C41" w:rsidRPr="007F055E">
        <w:rPr>
          <w:rFonts w:hint="cs"/>
          <w:sz w:val="26"/>
          <w:szCs w:val="26"/>
          <w:rtl/>
        </w:rPr>
        <w:t xml:space="preserve"> ספק יחיד, לגבי הישובים הסמוכים אליה עפ"י החלוקה שבוצעה ע"י משרד הפנים ובשיתוף משרד החינוך, שכן מדובר בשירותי חינוך שבמהותם אמורים להינתן ע"י רשות מקומית שממילא אמונה על מתן שירותים כגון השירותים הנדרשים. כמו כן</w:t>
      </w:r>
      <w:r w:rsidR="00BD1EDF" w:rsidRPr="007F055E">
        <w:rPr>
          <w:rFonts w:hint="cs"/>
          <w:sz w:val="26"/>
          <w:szCs w:val="26"/>
          <w:rtl/>
        </w:rPr>
        <w:t>,</w:t>
      </w:r>
      <w:r w:rsidR="004D6C41" w:rsidRPr="007F055E">
        <w:rPr>
          <w:rFonts w:hint="cs"/>
          <w:sz w:val="26"/>
          <w:szCs w:val="26"/>
          <w:rtl/>
        </w:rPr>
        <w:t xml:space="preserve"> מבין הרשויות המקומיות, אין רשויות אחרות ש</w:t>
      </w:r>
      <w:r w:rsidR="00BD1EDF" w:rsidRPr="007F055E">
        <w:rPr>
          <w:rFonts w:hint="cs"/>
          <w:sz w:val="26"/>
          <w:szCs w:val="26"/>
          <w:rtl/>
        </w:rPr>
        <w:t>יכולות לתת את השירותים האמורים כ</w:t>
      </w:r>
      <w:r w:rsidR="004D6C41" w:rsidRPr="007F055E">
        <w:rPr>
          <w:rFonts w:hint="cs"/>
          <w:sz w:val="26"/>
          <w:szCs w:val="26"/>
          <w:rtl/>
        </w:rPr>
        <w:t>אשר, מטבע הדברים ולאור מהות ה</w:t>
      </w:r>
      <w:r w:rsidRPr="007F055E">
        <w:rPr>
          <w:rFonts w:hint="cs"/>
          <w:sz w:val="26"/>
          <w:szCs w:val="26"/>
          <w:rtl/>
        </w:rPr>
        <w:t>שירותים הנדרשים, נדרש שיינתנו ע"</w:t>
      </w:r>
      <w:r w:rsidR="004D6C41" w:rsidRPr="007F055E">
        <w:rPr>
          <w:rFonts w:hint="cs"/>
          <w:sz w:val="26"/>
          <w:szCs w:val="26"/>
          <w:rtl/>
        </w:rPr>
        <w:t>י רשות מקומית</w:t>
      </w:r>
      <w:r w:rsidR="00CE635A" w:rsidRPr="007F055E">
        <w:rPr>
          <w:rFonts w:hint="cs"/>
          <w:sz w:val="26"/>
          <w:szCs w:val="26"/>
          <w:rtl/>
        </w:rPr>
        <w:t xml:space="preserve"> סמוכה, וזאת אף מטעמי חסכון ויע</w:t>
      </w:r>
      <w:r w:rsidR="004D6C41" w:rsidRPr="007F055E">
        <w:rPr>
          <w:rFonts w:hint="cs"/>
          <w:sz w:val="26"/>
          <w:szCs w:val="26"/>
          <w:rtl/>
        </w:rPr>
        <w:t>ילות.</w:t>
      </w:r>
    </w:p>
    <w:p w:rsidR="00CE635A" w:rsidRPr="007F055E" w:rsidRDefault="00CE635A" w:rsidP="004D6C41">
      <w:pPr>
        <w:spacing w:after="0" w:line="240" w:lineRule="auto"/>
        <w:rPr>
          <w:sz w:val="26"/>
          <w:szCs w:val="26"/>
          <w:rtl/>
        </w:rPr>
      </w:pPr>
    </w:p>
    <w:p w:rsidR="00CE635A" w:rsidRPr="007F055E" w:rsidRDefault="00CE635A" w:rsidP="004D6C41">
      <w:pPr>
        <w:spacing w:after="0" w:line="240" w:lineRule="auto"/>
        <w:rPr>
          <w:b/>
          <w:bCs/>
          <w:sz w:val="26"/>
          <w:szCs w:val="26"/>
          <w:rtl/>
        </w:rPr>
      </w:pPr>
    </w:p>
    <w:sectPr w:rsidR="00CE635A" w:rsidRPr="007F055E" w:rsidSect="00E412C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BAE"/>
    <w:rsid w:val="001B57BB"/>
    <w:rsid w:val="003F6810"/>
    <w:rsid w:val="00456BAE"/>
    <w:rsid w:val="004D6C41"/>
    <w:rsid w:val="007F055E"/>
    <w:rsid w:val="008E5152"/>
    <w:rsid w:val="00AC3AE8"/>
    <w:rsid w:val="00BD1EDF"/>
    <w:rsid w:val="00CE635A"/>
    <w:rsid w:val="00E412C7"/>
    <w:rsid w:val="00FA506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1</Pages>
  <Words>234</Words>
  <Characters>1170</Characters>
  <Application>Microsoft Office Word</Application>
  <DocSecurity>0</DocSecurity>
  <Lines>9</Lines>
  <Paragraphs>2</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1402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ליאורה הרוש</dc:creator>
  <cp:lastModifiedBy>ליאורה הרוש</cp:lastModifiedBy>
  <cp:revision>6</cp:revision>
  <dcterms:created xsi:type="dcterms:W3CDTF">2018-06-20T08:38:00Z</dcterms:created>
  <dcterms:modified xsi:type="dcterms:W3CDTF">2018-07-24T06:45:00Z</dcterms:modified>
</cp:coreProperties>
</file>